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7A" w:rsidRDefault="00D41645">
      <w:pPr>
        <w:spacing w:after="84"/>
        <w:ind w:left="2877" w:right="0"/>
        <w:jc w:val="left"/>
      </w:pPr>
      <w:r>
        <w:rPr>
          <w:noProof/>
        </w:rPr>
        <w:drawing>
          <wp:inline distT="0" distB="0" distL="0" distR="0">
            <wp:extent cx="6385815" cy="455447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5815" cy="4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7A" w:rsidRDefault="00D41645">
      <w:r>
        <w:t>Mesačn</w:t>
      </w:r>
      <w:r w:rsidR="00B673EE">
        <w:t>ý plán činnosti RT Dátum od 1.02.2025 - do 28.0</w:t>
      </w:r>
      <w:r w:rsidR="007F692F">
        <w:t>2</w:t>
      </w:r>
      <w:r w:rsidR="00B673EE">
        <w:t>.2025</w:t>
      </w:r>
    </w:p>
    <w:tbl>
      <w:tblPr>
        <w:tblStyle w:val="TableGrid"/>
        <w:tblW w:w="16058" w:type="dxa"/>
        <w:tblInd w:w="-1069" w:type="dxa"/>
        <w:tblCellMar>
          <w:top w:w="11" w:type="dxa"/>
          <w:left w:w="32" w:type="dxa"/>
          <w:bottom w:w="12" w:type="dxa"/>
          <w:right w:w="7" w:type="dxa"/>
        </w:tblCellMar>
        <w:tblLook w:val="04A0" w:firstRow="1" w:lastRow="0" w:firstColumn="1" w:lastColumn="0" w:noHBand="0" w:noVBand="1"/>
      </w:tblPr>
      <w:tblGrid>
        <w:gridCol w:w="1151"/>
        <w:gridCol w:w="4535"/>
        <w:gridCol w:w="1490"/>
        <w:gridCol w:w="3872"/>
        <w:gridCol w:w="2924"/>
        <w:gridCol w:w="2086"/>
      </w:tblGrid>
      <w:tr w:rsidR="004A5C7A">
        <w:trPr>
          <w:trHeight w:val="1037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2" w:right="0"/>
              <w:jc w:val="left"/>
            </w:pPr>
            <w:r>
              <w:rPr>
                <w:color w:val="000000"/>
                <w:sz w:val="20"/>
              </w:rPr>
              <w:t>Dátum</w:t>
            </w:r>
          </w:p>
        </w:tc>
        <w:tc>
          <w:tcPr>
            <w:tcW w:w="453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4A5C7A" w:rsidRDefault="009B2109">
            <w:pPr>
              <w:ind w:left="0" w:right="0"/>
            </w:pPr>
            <w:r>
              <w:rPr>
                <w:color w:val="000000"/>
                <w:sz w:val="20"/>
              </w:rPr>
              <w:t>Čin</w:t>
            </w:r>
            <w:r w:rsidR="00D41645">
              <w:rPr>
                <w:color w:val="000000"/>
                <w:sz w:val="20"/>
              </w:rPr>
              <w:t>nosť alebo aktivita (odborná činnosť, skupinová alebo komunitná aktivita)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4A5C7A" w:rsidRDefault="00D41645">
            <w:pPr>
              <w:ind w:left="0" w:right="25"/>
            </w:pPr>
            <w:r>
              <w:rPr>
                <w:color w:val="000000"/>
                <w:sz w:val="20"/>
              </w:rPr>
              <w:t xml:space="preserve">Spôsob </w:t>
            </w:r>
          </w:p>
          <w:p w:rsidR="004A5C7A" w:rsidRDefault="00D41645">
            <w:pPr>
              <w:ind w:left="0" w:right="0" w:firstLine="8"/>
            </w:pPr>
            <w:r>
              <w:rPr>
                <w:color w:val="000000"/>
                <w:sz w:val="20"/>
              </w:rPr>
              <w:t xml:space="preserve">realizácie (skupinová, komunitná, </w:t>
            </w:r>
          </w:p>
        </w:tc>
        <w:tc>
          <w:tcPr>
            <w:tcW w:w="3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0" w:right="23"/>
            </w:pPr>
            <w:r>
              <w:rPr>
                <w:color w:val="000000"/>
                <w:sz w:val="20"/>
              </w:rPr>
              <w:t>Zodpovedný pracovník</w:t>
            </w:r>
          </w:p>
        </w:tc>
        <w:tc>
          <w:tcPr>
            <w:tcW w:w="2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0" w:right="26"/>
            </w:pPr>
            <w:r>
              <w:rPr>
                <w:color w:val="000000"/>
                <w:sz w:val="20"/>
              </w:rPr>
              <w:t>Cieľové skupiny</w:t>
            </w:r>
          </w:p>
        </w:tc>
        <w:tc>
          <w:tcPr>
            <w:tcW w:w="2086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bottom"/>
          </w:tcPr>
          <w:p w:rsidR="004A5C7A" w:rsidRDefault="00D41645">
            <w:pPr>
              <w:ind w:left="0" w:right="0"/>
            </w:pPr>
            <w:r>
              <w:rPr>
                <w:color w:val="000000"/>
                <w:sz w:val="20"/>
              </w:rPr>
              <w:t>poznámka (napr. kde sa aktivita koná)</w:t>
            </w: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>koordinácia rozvojového tímu,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Rozvojový pracovník</w:t>
            </w:r>
          </w:p>
        </w:tc>
        <w:tc>
          <w:tcPr>
            <w:tcW w:w="29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 xml:space="preserve"> spolupráca s obcou, plánovanie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>plánovania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3"/>
            </w:pPr>
            <w:r>
              <w:rPr>
                <w:b w:val="0"/>
                <w:color w:val="000000"/>
                <w:sz w:val="18"/>
              </w:rPr>
              <w:t>spolupráca s miestnymi organizáciami,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3"/>
            </w:pPr>
            <w:r>
              <w:rPr>
                <w:b w:val="0"/>
                <w:color w:val="000000"/>
                <w:sz w:val="18"/>
              </w:rPr>
              <w:t>identifikácia problémov a potrieb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5"/>
            </w:pPr>
            <w:r>
              <w:rPr>
                <w:b w:val="0"/>
                <w:color w:val="000000"/>
                <w:sz w:val="18"/>
              </w:rPr>
              <w:t>celej</w:t>
            </w:r>
            <w:r w:rsidR="009B2109">
              <w:rPr>
                <w:b w:val="0"/>
                <w:color w:val="000000"/>
                <w:sz w:val="18"/>
              </w:rPr>
              <w:t xml:space="preserve">  komunity, vyhľadávanie projekt</w:t>
            </w:r>
            <w:r>
              <w:rPr>
                <w:b w:val="0"/>
                <w:color w:val="000000"/>
                <w:sz w:val="18"/>
              </w:rPr>
              <w:t xml:space="preserve">ov 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>a zapájanie sa do projektových výziev,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 xml:space="preserve"> sieťovanie členov rozvojového tímu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5"/>
            </w:pPr>
            <w:r>
              <w:rPr>
                <w:b w:val="0"/>
                <w:color w:val="000000"/>
                <w:sz w:val="18"/>
              </w:rPr>
              <w:t xml:space="preserve">podpora voľnočasových aktivít  mládeže a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Rozvojový pracovník 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>deti, mládež z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0"/>
            </w:pPr>
            <w:r>
              <w:rPr>
                <w:b w:val="0"/>
                <w:color w:val="000000"/>
                <w:sz w:val="18"/>
              </w:rPr>
              <w:t xml:space="preserve">neformálne vzdelávanie v obci,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8"/>
            </w:pPr>
            <w:r>
              <w:rPr>
                <w:b w:val="0"/>
                <w:color w:val="000000"/>
                <w:sz w:val="18"/>
              </w:rPr>
              <w:t>pre mládež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4"/>
            </w:pPr>
            <w:r>
              <w:rPr>
                <w:b w:val="0"/>
                <w:color w:val="000000"/>
                <w:sz w:val="18"/>
              </w:rPr>
              <w:t>skúmanie potrieb a problémov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>mladých ľudí v obci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 xml:space="preserve">usmerňovanie </w:t>
            </w:r>
            <w:proofErr w:type="spellStart"/>
            <w:r>
              <w:rPr>
                <w:b w:val="0"/>
                <w:color w:val="000000"/>
                <w:sz w:val="18"/>
              </w:rPr>
              <w:t>Nene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vo svojej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proofErr w:type="spellStart"/>
            <w:r>
              <w:rPr>
                <w:b w:val="0"/>
                <w:color w:val="000000"/>
                <w:sz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matky s deťmi do 6rokov, 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práci, práca  s rodičmi malých detí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8"/>
            </w:pPr>
            <w:r>
              <w:rPr>
                <w:b w:val="0"/>
                <w:color w:val="000000"/>
                <w:sz w:val="18"/>
              </w:rPr>
              <w:t>tehotné ženy z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2"/>
            </w:pPr>
            <w:r>
              <w:rPr>
                <w:b w:val="0"/>
                <w:color w:val="000000"/>
                <w:sz w:val="18"/>
              </w:rPr>
              <w:t xml:space="preserve">do 6 rokov, spolupráca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5"/>
            </w:pPr>
            <w:r>
              <w:rPr>
                <w:b w:val="0"/>
                <w:color w:val="000000"/>
                <w:sz w:val="18"/>
              </w:rPr>
              <w:t xml:space="preserve">s inštitúciami a odborníkmi podľa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potreby ( pediater, logopéd, psychológ...),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organizovanie Baby </w:t>
            </w:r>
            <w:proofErr w:type="spellStart"/>
            <w:r>
              <w:rPr>
                <w:b w:val="0"/>
                <w:color w:val="000000"/>
                <w:sz w:val="18"/>
              </w:rPr>
              <w:t>clubu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pre matky s deťmi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9"/>
            </w:pPr>
            <w:r>
              <w:rPr>
                <w:b w:val="0"/>
                <w:color w:val="000000"/>
                <w:sz w:val="18"/>
              </w:rPr>
              <w:t>a tehotné ženy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4"/>
            </w:pPr>
            <w:r>
              <w:rPr>
                <w:b w:val="0"/>
                <w:color w:val="000000"/>
                <w:sz w:val="18"/>
              </w:rPr>
              <w:t xml:space="preserve">vykonávanie činností  na podporu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0"/>
            </w:pPr>
            <w:proofErr w:type="spellStart"/>
            <w:r>
              <w:rPr>
                <w:b w:val="0"/>
                <w:color w:val="000000"/>
                <w:sz w:val="18"/>
              </w:rPr>
              <w:t>Nene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2"/>
            </w:pPr>
            <w:r>
              <w:rPr>
                <w:b w:val="0"/>
                <w:color w:val="000000"/>
                <w:sz w:val="18"/>
              </w:rPr>
              <w:t>matky s deťmi do 6 rokov,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1"/>
            </w:pPr>
            <w:r>
              <w:rPr>
                <w:b w:val="0"/>
                <w:color w:val="000000"/>
                <w:sz w:val="18"/>
              </w:rPr>
              <w:t xml:space="preserve">zdravého rastu detí do 6 rokov v obci,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0" w:right="11"/>
            </w:pPr>
            <w:r>
              <w:rPr>
                <w:b w:val="0"/>
                <w:color w:val="000000"/>
                <w:sz w:val="18"/>
              </w:rPr>
              <w:t>tehotné ženy z obce 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2"/>
            </w:pPr>
            <w:r>
              <w:rPr>
                <w:b w:val="0"/>
                <w:color w:val="000000"/>
                <w:sz w:val="18"/>
              </w:rPr>
              <w:t xml:space="preserve">zvyšovanie rodičovských kompetencií matiek,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13"/>
            </w:pPr>
            <w:r>
              <w:rPr>
                <w:b w:val="0"/>
                <w:color w:val="000000"/>
                <w:sz w:val="18"/>
              </w:rPr>
              <w:t>podnecovanie rodičov, aby zapájali svoje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0" w:right="53"/>
            </w:pPr>
            <w:r>
              <w:rPr>
                <w:b w:val="0"/>
                <w:color w:val="000000"/>
                <w:sz w:val="18"/>
              </w:rPr>
              <w:t xml:space="preserve">deti do predškolského vzdelávania,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</w:tbl>
    <w:p w:rsidR="004A5C7A" w:rsidRDefault="004A5C7A">
      <w:pPr>
        <w:ind w:left="-1440" w:right="15398"/>
        <w:jc w:val="left"/>
      </w:pPr>
    </w:p>
    <w:tbl>
      <w:tblPr>
        <w:tblStyle w:val="TableGrid"/>
        <w:tblW w:w="16058" w:type="dxa"/>
        <w:tblInd w:w="-1069" w:type="dxa"/>
        <w:tblCellMar>
          <w:top w:w="45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151"/>
        <w:gridCol w:w="4535"/>
        <w:gridCol w:w="1490"/>
        <w:gridCol w:w="3872"/>
        <w:gridCol w:w="2924"/>
        <w:gridCol w:w="2086"/>
      </w:tblGrid>
      <w:tr w:rsidR="004A5C7A">
        <w:trPr>
          <w:trHeight w:val="245"/>
        </w:trPr>
        <w:tc>
          <w:tcPr>
            <w:tcW w:w="11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vyhľadávanie a kontaktovanie  jednotlivcov a rodín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individuálna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Sociálny pracovník</w:t>
            </w:r>
          </w:p>
        </w:tc>
        <w:tc>
          <w:tcPr>
            <w:tcW w:w="29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so sociálnymi problémami, poskytovanie informácií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v krízových situáciách, poskytovanie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intervencií a plánovanie procesu riešenia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5" w:right="0"/>
            </w:pPr>
            <w:r>
              <w:rPr>
                <w:b w:val="0"/>
                <w:color w:val="000000"/>
                <w:sz w:val="18"/>
              </w:rPr>
              <w:t xml:space="preserve">sociálneho problému rodine alebo jednotlivcovi,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sprevádzanie klientov v rámci riešenia ich sociálnych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problémov, dlhové poradenstvo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vyhľadávanie a sprostredkovanie zamestnania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Rozvojový pracovník pre pracovné poradenstvo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 xml:space="preserve">pre klientov, sprevádzanie klientov na vstupné </w:t>
            </w:r>
            <w:proofErr w:type="spellStart"/>
            <w:r>
              <w:rPr>
                <w:b w:val="0"/>
                <w:color w:val="000000"/>
                <w:sz w:val="18"/>
              </w:rPr>
              <w:t>poho</w:t>
            </w:r>
            <w:proofErr w:type="spellEnd"/>
            <w:r>
              <w:rPr>
                <w:b w:val="0"/>
                <w:color w:val="000000"/>
                <w:sz w:val="18"/>
              </w:rPr>
              <w:t>-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nezamestnaní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proofErr w:type="spellStart"/>
            <w:r>
              <w:rPr>
                <w:b w:val="0"/>
                <w:color w:val="000000"/>
                <w:sz w:val="18"/>
              </w:rPr>
              <w:t>vory</w:t>
            </w:r>
            <w:proofErr w:type="spellEnd"/>
            <w:r>
              <w:rPr>
                <w:b w:val="0"/>
                <w:color w:val="000000"/>
                <w:sz w:val="18"/>
              </w:rPr>
              <w:t>, poskytovanie podpory po vstupe do zamestnania,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>podpora vo vzdelávaní,  pomoc znižovať diskrimináciu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>na trhu práce, pracovné poradenstvo, vypracovanie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individuálneho plánu klienta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01.02.- 28.0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zabezpečiť lepšie podmienky bývania, zveľadiť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Rozvojový pracovník pre bývanie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a skrášľovať okolité prostredie, podpora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3" w:right="0"/>
            </w:pPr>
            <w:r>
              <w:rPr>
                <w:b w:val="0"/>
                <w:color w:val="000000"/>
                <w:sz w:val="18"/>
              </w:rPr>
              <w:t>enviro</w:t>
            </w:r>
            <w:r w:rsidR="009B2109">
              <w:rPr>
                <w:b w:val="0"/>
                <w:color w:val="000000"/>
                <w:sz w:val="18"/>
              </w:rPr>
              <w:t>n</w:t>
            </w:r>
            <w:r>
              <w:rPr>
                <w:b w:val="0"/>
                <w:color w:val="000000"/>
                <w:sz w:val="18"/>
              </w:rPr>
              <w:t xml:space="preserve">mentálnej oblasti, podpora  v pripojení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7" w:right="0"/>
            </w:pPr>
            <w:r>
              <w:rPr>
                <w:b w:val="0"/>
                <w:color w:val="000000"/>
                <w:sz w:val="18"/>
              </w:rPr>
              <w:t xml:space="preserve">domácností na verejnú kanalizáciu, vodovod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a plynofikáciu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zabezpečuje administratívne činnosti pre Centrum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Asistent Centra rozvojových tímov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obyvatelia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rozvojového tímu, zabezpečuje asistenčné činnosti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v spolupráci s rozvojovým pracovníkom plánovania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v oblasti jeho činností, odst</w:t>
            </w:r>
            <w:r w:rsidR="009B2109">
              <w:rPr>
                <w:b w:val="0"/>
                <w:color w:val="000000"/>
                <w:sz w:val="18"/>
              </w:rPr>
              <w:t>r</w:t>
            </w:r>
            <w:r>
              <w:rPr>
                <w:b w:val="0"/>
                <w:color w:val="000000"/>
                <w:sz w:val="18"/>
              </w:rPr>
              <w:t>aňuje jazykovú bariéru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medzi klientom a zamestnancami rozvojového tímu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01.02.-28.0</w:t>
            </w:r>
            <w:r w:rsidR="007F692F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5" w:right="0"/>
            </w:pPr>
            <w:r>
              <w:rPr>
                <w:b w:val="0"/>
                <w:color w:val="000000"/>
                <w:sz w:val="18"/>
              </w:rPr>
              <w:t xml:space="preserve">zabezpečuje administratívne činnosti,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4" w:right="0"/>
            </w:pPr>
            <w:r>
              <w:rPr>
                <w:b w:val="0"/>
                <w:color w:val="000000"/>
                <w:sz w:val="18"/>
              </w:rPr>
              <w:t>Asiste</w:t>
            </w:r>
            <w:r w:rsidR="007F692F">
              <w:rPr>
                <w:b w:val="0"/>
                <w:color w:val="000000"/>
                <w:sz w:val="18"/>
              </w:rPr>
              <w:t>nt pre mládež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7F692F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ob</w:t>
            </w:r>
            <w:r w:rsidR="009B2109">
              <w:rPr>
                <w:b w:val="0"/>
                <w:color w:val="000000"/>
                <w:sz w:val="18"/>
              </w:rPr>
              <w:t>y</w:t>
            </w:r>
            <w:r>
              <w:rPr>
                <w:b w:val="0"/>
                <w:color w:val="000000"/>
                <w:sz w:val="18"/>
              </w:rPr>
              <w:t>vatelia obce Banské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59" w:right="0"/>
            </w:pPr>
            <w:r>
              <w:rPr>
                <w:b w:val="0"/>
                <w:color w:val="000000"/>
                <w:sz w:val="18"/>
              </w:rPr>
              <w:t xml:space="preserve">zabezpečuje zaznamenávanie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a evidovanie poskytovaných intervencií, asistuje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 w:rsidP="007F692F">
            <w:pPr>
              <w:ind w:left="93" w:right="0"/>
            </w:pPr>
            <w:r>
              <w:rPr>
                <w:b w:val="0"/>
                <w:color w:val="000000"/>
                <w:sz w:val="18"/>
              </w:rPr>
              <w:t xml:space="preserve">pri </w:t>
            </w:r>
            <w:r w:rsidR="007F692F">
              <w:rPr>
                <w:b w:val="0"/>
                <w:color w:val="000000"/>
                <w:sz w:val="18"/>
              </w:rPr>
              <w:t>práci a aktivitách s mládežou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 w:rsidP="007F692F">
            <w:pPr>
              <w:ind w:left="95" w:right="0"/>
              <w:jc w:val="both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  <w:tr w:rsidR="004A5C7A">
        <w:trPr>
          <w:trHeight w:val="245"/>
        </w:trPr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spacing w:after="160"/>
              <w:ind w:left="0" w:right="0"/>
              <w:jc w:val="left"/>
            </w:pPr>
          </w:p>
        </w:tc>
      </w:tr>
    </w:tbl>
    <w:p w:rsidR="004A5C7A" w:rsidRDefault="004A5C7A">
      <w:pPr>
        <w:ind w:left="-1440" w:right="15398"/>
        <w:jc w:val="left"/>
      </w:pPr>
    </w:p>
    <w:p w:rsidR="002103CC" w:rsidRDefault="002103CC">
      <w:pPr>
        <w:ind w:left="-1440" w:right="15398"/>
        <w:jc w:val="left"/>
      </w:pPr>
    </w:p>
    <w:tbl>
      <w:tblPr>
        <w:tblStyle w:val="TableGrid"/>
        <w:tblW w:w="16058" w:type="dxa"/>
        <w:tblInd w:w="-1069" w:type="dxa"/>
        <w:tblCellMar>
          <w:top w:w="45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151"/>
        <w:gridCol w:w="4535"/>
        <w:gridCol w:w="1490"/>
        <w:gridCol w:w="3872"/>
        <w:gridCol w:w="2924"/>
        <w:gridCol w:w="2086"/>
      </w:tblGrid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0" w:right="0"/>
              <w:jc w:val="left"/>
            </w:pP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99" w:right="0"/>
            </w:pP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96" w:right="0"/>
            </w:pP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 w:rsidP="009A0C68">
            <w:pPr>
              <w:ind w:left="98" w:right="0"/>
            </w:pP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>
            <w:pPr>
              <w:ind w:left="99" w:right="0"/>
            </w:pP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4A5C7A" w:rsidP="0010037B">
            <w:pPr>
              <w:ind w:left="96" w:right="0"/>
            </w:pP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Karneval</w:t>
            </w:r>
            <w:r w:rsidR="001D57F2">
              <w:rPr>
                <w:b w:val="0"/>
                <w:color w:val="000000"/>
                <w:sz w:val="18"/>
              </w:rPr>
              <w:t xml:space="preserve"> – </w:t>
            </w:r>
            <w:proofErr w:type="spellStart"/>
            <w:r w:rsidR="001D57F2">
              <w:rPr>
                <w:b w:val="0"/>
                <w:color w:val="000000"/>
                <w:sz w:val="18"/>
              </w:rPr>
              <w:t>protirómsky</w:t>
            </w:r>
            <w:proofErr w:type="spellEnd"/>
            <w:r w:rsidR="001D57F2">
              <w:rPr>
                <w:b w:val="0"/>
                <w:color w:val="000000"/>
                <w:sz w:val="18"/>
              </w:rPr>
              <w:t xml:space="preserve"> rasizmus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 w:rsidP="009A0C68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Rozvojový pracovník pre mládež, Asistent mládeže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Deti a mládež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D57F2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Základná škola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673EE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0</w:t>
            </w:r>
            <w:r w:rsidR="00B57AA6">
              <w:rPr>
                <w:b w:val="0"/>
                <w:color w:val="000000"/>
                <w:sz w:val="18"/>
              </w:rPr>
              <w:t>5</w:t>
            </w:r>
            <w:r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D57F2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 xml:space="preserve">Fašiangy so seniormi – </w:t>
            </w:r>
            <w:proofErr w:type="spellStart"/>
            <w:r>
              <w:rPr>
                <w:b w:val="0"/>
                <w:color w:val="000000"/>
                <w:sz w:val="18"/>
              </w:rPr>
              <w:t>protirómsky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rasizmus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Rozvojový pracovník pre pracovné poradenstvo, Sociálny pracovník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D57F2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Seniori obce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9A0C68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A04C4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10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Vytvor si masku na karneval- vzdelávanie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B57AA6">
            <w:pPr>
              <w:ind w:left="98" w:right="0"/>
            </w:pPr>
            <w:proofErr w:type="spellStart"/>
            <w:r>
              <w:rPr>
                <w:b w:val="0"/>
                <w:color w:val="000000"/>
                <w:sz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D57F2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Deti 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A04C4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13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96952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Efektívne učenie- vzdelávanie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96952">
            <w:pPr>
              <w:ind w:left="95" w:right="0"/>
            </w:pPr>
            <w:r>
              <w:rPr>
                <w:b w:val="0"/>
                <w:color w:val="000000"/>
                <w:sz w:val="18"/>
              </w:rPr>
              <w:t>Rozvojový pracovník pre mládež, Asistent mládeže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A04C4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Deti a mládež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593A70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17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103CC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Ako môžem predísť chrípke</w:t>
            </w:r>
            <w:r w:rsidR="001D57F2">
              <w:rPr>
                <w:b w:val="0"/>
                <w:color w:val="000000"/>
                <w:sz w:val="18"/>
              </w:rPr>
              <w:t>- vzdelávanie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96952">
            <w:pPr>
              <w:ind w:left="96" w:right="0"/>
            </w:pPr>
            <w:proofErr w:type="spellStart"/>
            <w:r>
              <w:rPr>
                <w:b w:val="0"/>
                <w:color w:val="000000"/>
                <w:sz w:val="18"/>
              </w:rPr>
              <w:t>Nene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AA04C4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Matky deti 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19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103CC">
            <w:pPr>
              <w:ind w:left="97" w:right="0"/>
            </w:pPr>
            <w:proofErr w:type="spellStart"/>
            <w:r>
              <w:rPr>
                <w:b w:val="0"/>
                <w:color w:val="000000"/>
                <w:sz w:val="18"/>
              </w:rPr>
              <w:t>Mamiklub</w:t>
            </w:r>
            <w:proofErr w:type="spellEnd"/>
            <w:r>
              <w:rPr>
                <w:b w:val="0"/>
                <w:color w:val="000000"/>
                <w:sz w:val="18"/>
              </w:rPr>
              <w:t>- fašiangy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98" w:right="0"/>
            </w:pPr>
            <w:proofErr w:type="spellStart"/>
            <w:r>
              <w:rPr>
                <w:b w:val="0"/>
                <w:color w:val="000000"/>
                <w:sz w:val="18"/>
              </w:rPr>
              <w:t>Nenementorka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Matky s deťmi 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V domácom prostredí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 w:rsidP="00593A70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21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  <w:r w:rsidR="00D41645">
              <w:rPr>
                <w:b w:val="0"/>
                <w:color w:val="000000"/>
                <w:sz w:val="18"/>
              </w:rPr>
              <w:t>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103CC">
            <w:pPr>
              <w:ind w:left="97" w:right="0"/>
            </w:pPr>
            <w:r>
              <w:rPr>
                <w:b w:val="0"/>
                <w:color w:val="000000"/>
                <w:sz w:val="18"/>
              </w:rPr>
              <w:t>Správna údržba pracovných nástrojov</w:t>
            </w:r>
            <w:r w:rsidR="001D57F2">
              <w:rPr>
                <w:b w:val="0"/>
                <w:color w:val="000000"/>
                <w:sz w:val="18"/>
              </w:rPr>
              <w:t>-bývanie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96952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Rozvojový pracovník pre bývanie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100" w:right="0"/>
            </w:pPr>
            <w:r>
              <w:rPr>
                <w:b w:val="0"/>
                <w:color w:val="000000"/>
                <w:sz w:val="18"/>
              </w:rPr>
              <w:t>O</w:t>
            </w:r>
            <w:r w:rsidR="00C712FD">
              <w:rPr>
                <w:b w:val="0"/>
                <w:color w:val="000000"/>
                <w:sz w:val="18"/>
              </w:rPr>
              <w:t>byvatelia MRK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C712FD" w:rsidP="00C712FD">
            <w:pPr>
              <w:ind w:left="97" w:right="0"/>
              <w:jc w:val="both"/>
            </w:pPr>
            <w:r>
              <w:rPr>
                <w:b w:val="0"/>
                <w:color w:val="000000"/>
                <w:sz w:val="18"/>
              </w:rPr>
              <w:t xml:space="preserve">                 </w:t>
            </w:r>
            <w:r w:rsidR="0010037B">
              <w:rPr>
                <w:b w:val="0"/>
                <w:color w:val="000000"/>
                <w:sz w:val="18"/>
              </w:rPr>
              <w:t>CRT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2083F">
            <w:pPr>
              <w:ind w:left="0" w:right="0"/>
              <w:jc w:val="left"/>
            </w:pPr>
            <w:r>
              <w:rPr>
                <w:b w:val="0"/>
                <w:color w:val="000000"/>
                <w:sz w:val="18"/>
              </w:rPr>
              <w:t>24</w:t>
            </w:r>
            <w:r w:rsidR="00B673EE">
              <w:rPr>
                <w:b w:val="0"/>
                <w:color w:val="000000"/>
                <w:sz w:val="18"/>
              </w:rPr>
              <w:t>.0</w:t>
            </w:r>
            <w:r w:rsidR="00593A70"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103CC">
            <w:pPr>
              <w:ind w:left="98" w:right="0"/>
            </w:pPr>
            <w:r>
              <w:rPr>
                <w:b w:val="0"/>
                <w:color w:val="000000"/>
                <w:sz w:val="18"/>
              </w:rPr>
              <w:t>Safari</w:t>
            </w:r>
            <w:r w:rsidR="00296952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D41645">
            <w:pPr>
              <w:ind w:left="96" w:right="0"/>
            </w:pPr>
            <w:r>
              <w:rPr>
                <w:b w:val="0"/>
                <w:color w:val="000000"/>
                <w:sz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103CC">
            <w:pPr>
              <w:ind w:left="96" w:right="0"/>
            </w:pPr>
            <w:proofErr w:type="spellStart"/>
            <w:r>
              <w:rPr>
                <w:b w:val="0"/>
                <w:color w:val="000000"/>
                <w:sz w:val="18"/>
              </w:rPr>
              <w:t>Nene</w:t>
            </w:r>
            <w:proofErr w:type="spellEnd"/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10037B">
            <w:pPr>
              <w:ind w:left="101" w:right="0"/>
            </w:pPr>
            <w:r>
              <w:rPr>
                <w:b w:val="0"/>
                <w:color w:val="000000"/>
                <w:sz w:val="18"/>
              </w:rPr>
              <w:t>D</w:t>
            </w:r>
            <w:r w:rsidR="002103CC">
              <w:rPr>
                <w:b w:val="0"/>
                <w:color w:val="000000"/>
                <w:sz w:val="18"/>
              </w:rPr>
              <w:t xml:space="preserve">eti </w:t>
            </w:r>
            <w:r w:rsidR="001D57F2">
              <w:rPr>
                <w:b w:val="0"/>
                <w:color w:val="000000"/>
                <w:sz w:val="18"/>
              </w:rPr>
              <w:t>do 6 rokov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103CC">
            <w:pPr>
              <w:ind w:left="99" w:right="0"/>
            </w:pPr>
            <w:r>
              <w:rPr>
                <w:b w:val="0"/>
                <w:color w:val="000000"/>
                <w:sz w:val="18"/>
              </w:rPr>
              <w:t>terén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12083F">
            <w:pPr>
              <w:spacing w:after="160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26</w:t>
            </w:r>
            <w:r w:rsidR="00B673EE">
              <w:rPr>
                <w:b w:val="0"/>
                <w:color w:val="auto"/>
                <w:sz w:val="18"/>
                <w:szCs w:val="18"/>
              </w:rPr>
              <w:t>.0</w:t>
            </w:r>
            <w:r w:rsidR="00784B25" w:rsidRPr="00784B25">
              <w:rPr>
                <w:b w:val="0"/>
                <w:color w:val="auto"/>
                <w:sz w:val="18"/>
                <w:szCs w:val="18"/>
              </w:rPr>
              <w:t>2.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1D57F2" w:rsidP="00784B25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Vyvýšený záhon- bývanie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1D57F2" w:rsidP="00784B25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  </w:t>
            </w:r>
            <w:r w:rsidR="00784B25" w:rsidRPr="00784B25">
              <w:rPr>
                <w:b w:val="0"/>
                <w:color w:val="auto"/>
                <w:sz w:val="18"/>
                <w:szCs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AA04C4" w:rsidP="00784B25">
            <w:pPr>
              <w:spacing w:after="160"/>
              <w:ind w:left="0" w:right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Rozvojový pracovník pre bývanie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AA04C4" w:rsidP="00784B25">
            <w:pPr>
              <w:spacing w:after="160"/>
              <w:ind w:left="0" w:right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Obyvatelia MRK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784B25" w:rsidRDefault="00784B25" w:rsidP="00784B25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 w:rsidRPr="00784B25">
              <w:rPr>
                <w:b w:val="0"/>
                <w:color w:val="auto"/>
                <w:sz w:val="18"/>
                <w:szCs w:val="18"/>
              </w:rPr>
              <w:t>terén</w:t>
            </w:r>
          </w:p>
        </w:tc>
      </w:tr>
      <w:tr w:rsidR="004A5C7A" w:rsidTr="00784B25">
        <w:trPr>
          <w:trHeight w:val="245"/>
        </w:trPr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12083F" w:rsidRDefault="0012083F" w:rsidP="0012083F">
            <w:pPr>
              <w:spacing w:after="160"/>
              <w:ind w:left="0" w:right="0"/>
              <w:jc w:val="both"/>
              <w:rPr>
                <w:b w:val="0"/>
                <w:sz w:val="18"/>
                <w:szCs w:val="18"/>
              </w:rPr>
            </w:pPr>
            <w:bookmarkStart w:id="0" w:name="_GoBack"/>
            <w:bookmarkEnd w:id="0"/>
            <w:r w:rsidRPr="0012083F">
              <w:rPr>
                <w:b w:val="0"/>
                <w:color w:val="000000" w:themeColor="text1"/>
                <w:sz w:val="18"/>
                <w:szCs w:val="18"/>
              </w:rPr>
              <w:t>28.02.</w:t>
            </w:r>
          </w:p>
        </w:tc>
        <w:tc>
          <w:tcPr>
            <w:tcW w:w="4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5C7A" w:rsidRPr="00296952" w:rsidRDefault="00296952" w:rsidP="00296952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 w:rsidRPr="00296952">
              <w:rPr>
                <w:b w:val="0"/>
                <w:color w:val="000000" w:themeColor="text1"/>
                <w:sz w:val="18"/>
                <w:szCs w:val="18"/>
              </w:rPr>
              <w:t>Nájdi si svoju prácu</w:t>
            </w:r>
            <w:r>
              <w:rPr>
                <w:b w:val="0"/>
                <w:color w:val="000000" w:themeColor="text1"/>
                <w:sz w:val="18"/>
                <w:szCs w:val="18"/>
              </w:rPr>
              <w:t>- zamestnanosť</w:t>
            </w:r>
          </w:p>
        </w:tc>
        <w:tc>
          <w:tcPr>
            <w:tcW w:w="1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296952" w:rsidRDefault="00296952" w:rsidP="00296952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 w:rsidRPr="00296952">
              <w:rPr>
                <w:b w:val="0"/>
                <w:color w:val="000000" w:themeColor="text1"/>
                <w:sz w:val="18"/>
                <w:szCs w:val="18"/>
              </w:rPr>
              <w:t>skupinová</w:t>
            </w:r>
          </w:p>
        </w:tc>
        <w:tc>
          <w:tcPr>
            <w:tcW w:w="3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Default="00296952" w:rsidP="00296952">
            <w:pPr>
              <w:spacing w:after="160"/>
              <w:ind w:left="0" w:right="0"/>
            </w:pPr>
            <w:r>
              <w:rPr>
                <w:b w:val="0"/>
                <w:color w:val="000000"/>
                <w:sz w:val="18"/>
              </w:rPr>
              <w:t>Rozvojový pracovník pre pracovné poradenstvo, Sociálny pracovník</w:t>
            </w:r>
          </w:p>
        </w:tc>
        <w:tc>
          <w:tcPr>
            <w:tcW w:w="29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AA04C4" w:rsidRDefault="00AA04C4" w:rsidP="00AA04C4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 w:rsidRPr="00AA04C4">
              <w:rPr>
                <w:b w:val="0"/>
                <w:color w:val="000000" w:themeColor="text1"/>
                <w:sz w:val="18"/>
                <w:szCs w:val="18"/>
              </w:rPr>
              <w:t>Obyvatelia MRK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5C7A" w:rsidRPr="00AA04C4" w:rsidRDefault="00AA04C4" w:rsidP="00AA04C4">
            <w:pPr>
              <w:spacing w:after="160"/>
              <w:ind w:left="0" w:right="0"/>
              <w:rPr>
                <w:b w:val="0"/>
                <w:sz w:val="18"/>
                <w:szCs w:val="18"/>
              </w:rPr>
            </w:pPr>
            <w:r w:rsidRPr="00AA04C4">
              <w:rPr>
                <w:b w:val="0"/>
                <w:color w:val="000000" w:themeColor="text1"/>
                <w:sz w:val="18"/>
                <w:szCs w:val="18"/>
              </w:rPr>
              <w:t>CRT</w:t>
            </w:r>
          </w:p>
        </w:tc>
      </w:tr>
    </w:tbl>
    <w:p w:rsidR="00D41645" w:rsidRDefault="00D41645"/>
    <w:sectPr w:rsidR="00D41645">
      <w:footerReference w:type="even" r:id="rId7"/>
      <w:footerReference w:type="default" r:id="rId8"/>
      <w:footerReference w:type="first" r:id="rId9"/>
      <w:pgSz w:w="16838" w:h="11906" w:orient="landscape"/>
      <w:pgMar w:top="1080" w:right="1440" w:bottom="1266" w:left="1440" w:header="708" w:footer="46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3E" w:rsidRDefault="000A073E">
      <w:pPr>
        <w:spacing w:line="240" w:lineRule="auto"/>
      </w:pPr>
      <w:r>
        <w:separator/>
      </w:r>
    </w:p>
  </w:endnote>
  <w:endnote w:type="continuationSeparator" w:id="0">
    <w:p w:rsidR="000A073E" w:rsidRDefault="000A0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7A" w:rsidRDefault="00D41645">
    <w:pPr>
      <w:ind w:left="0" w:right="23"/>
    </w:pPr>
    <w:r>
      <w:rPr>
        <w:b w:val="0"/>
        <w:color w:val="000000"/>
        <w:sz w:val="18"/>
      </w:rPr>
      <w:t>Tento projekt sa realizuje vďaka podpore z Európskeho sociálneho fondu v rámci Operačného programu Ľudské zdrojewww.ec.europa.eu/</w:t>
    </w:r>
    <w:proofErr w:type="spellStart"/>
    <w:r>
      <w:rPr>
        <w:b w:val="0"/>
        <w:color w:val="000000"/>
        <w:sz w:val="18"/>
      </w:rPr>
      <w:t>esf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7A" w:rsidRDefault="00D41645">
    <w:pPr>
      <w:ind w:left="0" w:right="23"/>
    </w:pPr>
    <w:r>
      <w:rPr>
        <w:b w:val="0"/>
        <w:color w:val="000000"/>
        <w:sz w:val="18"/>
      </w:rPr>
      <w:t>Tento projekt sa realizuje vďaka podpore z Európskeho sociálneho fondu v rámci Operačného programu Ľudské zdrojewww.ec.europa.eu/</w:t>
    </w:r>
    <w:proofErr w:type="spellStart"/>
    <w:r>
      <w:rPr>
        <w:b w:val="0"/>
        <w:color w:val="000000"/>
        <w:sz w:val="18"/>
      </w:rPr>
      <w:t>esf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7A" w:rsidRDefault="00D41645">
    <w:pPr>
      <w:ind w:left="0" w:right="23"/>
    </w:pPr>
    <w:r>
      <w:rPr>
        <w:b w:val="0"/>
        <w:color w:val="000000"/>
        <w:sz w:val="18"/>
      </w:rPr>
      <w:t>Tento projekt sa realizuje vďaka podpore z Európskeho sociálneho fondu v rámci Operačného programu Ľudské zdrojewww.ec.europa.eu/</w:t>
    </w:r>
    <w:proofErr w:type="spellStart"/>
    <w:r>
      <w:rPr>
        <w:b w:val="0"/>
        <w:color w:val="000000"/>
        <w:sz w:val="18"/>
      </w:rPr>
      <w:t>esf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3E" w:rsidRDefault="000A073E">
      <w:pPr>
        <w:spacing w:line="240" w:lineRule="auto"/>
      </w:pPr>
      <w:r>
        <w:separator/>
      </w:r>
    </w:p>
  </w:footnote>
  <w:footnote w:type="continuationSeparator" w:id="0">
    <w:p w:rsidR="000A073E" w:rsidRDefault="000A07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7A"/>
    <w:rsid w:val="00045C06"/>
    <w:rsid w:val="000A073E"/>
    <w:rsid w:val="0010037B"/>
    <w:rsid w:val="0012083F"/>
    <w:rsid w:val="001D57F2"/>
    <w:rsid w:val="002103CC"/>
    <w:rsid w:val="00296952"/>
    <w:rsid w:val="004A5C7A"/>
    <w:rsid w:val="00593A70"/>
    <w:rsid w:val="006B6AFB"/>
    <w:rsid w:val="00784B25"/>
    <w:rsid w:val="007F692F"/>
    <w:rsid w:val="009A0C68"/>
    <w:rsid w:val="009B2109"/>
    <w:rsid w:val="00AA04C4"/>
    <w:rsid w:val="00AC13B7"/>
    <w:rsid w:val="00B57AA6"/>
    <w:rsid w:val="00B673EE"/>
    <w:rsid w:val="00C712FD"/>
    <w:rsid w:val="00D41645"/>
    <w:rsid w:val="00D52C09"/>
    <w:rsid w:val="00E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E8B47-BD46-4FE4-AC19-8AC71EE5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left="6988" w:right="3415"/>
      <w:jc w:val="center"/>
    </w:pPr>
    <w:rPr>
      <w:rFonts w:ascii="Calibri" w:eastAsia="Calibri" w:hAnsi="Calibri" w:cs="Calibri"/>
      <w:b/>
      <w:color w:val="FF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Servanská</dc:creator>
  <cp:keywords/>
  <cp:lastModifiedBy>MALOŠ Stanislav</cp:lastModifiedBy>
  <cp:revision>3</cp:revision>
  <dcterms:created xsi:type="dcterms:W3CDTF">2024-12-10T07:29:00Z</dcterms:created>
  <dcterms:modified xsi:type="dcterms:W3CDTF">2025-02-05T08:02:00Z</dcterms:modified>
</cp:coreProperties>
</file>